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Hochschule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(KBH)</w:t>
      </w:r>
    </w:p>
    <w:p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1</w:t>
      </w:r>
      <w:r w:rsidR="005C5A6A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7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 Sitzung</w:t>
      </w:r>
    </w:p>
    <w:p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5C5A6A">
        <w:rPr>
          <w:rFonts w:ascii="Verdana" w:eastAsia="Verdana" w:hAnsi="Verdana" w:cs="Verdana"/>
          <w:b/>
          <w:bCs/>
          <w:color w:val="000000"/>
          <w:sz w:val="20"/>
          <w:szCs w:val="20"/>
        </w:rPr>
        <w:t>20.04.2023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5C5A6A">
        <w:rPr>
          <w:rFonts w:ascii="Verdana" w:eastAsia="Verdana" w:hAnsi="Verdana" w:cs="Verdana"/>
          <w:b/>
          <w:bCs/>
          <w:color w:val="000000"/>
          <w:sz w:val="20"/>
          <w:szCs w:val="20"/>
        </w:rPr>
        <w:t>9:00-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:rsidR="002D566D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5C5A6A">
        <w:rPr>
          <w:rFonts w:ascii="Verdana" w:eastAsia="Verdana" w:hAnsi="Verdana" w:cs="Verdana"/>
          <w:b/>
          <w:bCs/>
          <w:color w:val="000000"/>
          <w:sz w:val="20"/>
          <w:szCs w:val="20"/>
        </w:rPr>
        <w:t>Jochen O. Ley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Katharina </w:t>
      </w:r>
      <w:proofErr w:type="spellStart"/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Barckhan</w:t>
      </w:r>
      <w:proofErr w:type="spellEnd"/>
    </w:p>
    <w:p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Anwesenheit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0D6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der 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5C5A6A"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 w:rsidR="00596E27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10AA">
              <w:rPr>
                <w:rFonts w:ascii="Verdana" w:eastAsia="Verdana" w:hAnsi="Verdana" w:cs="Verdana"/>
                <w:sz w:val="20"/>
                <w:szCs w:val="20"/>
              </w:rPr>
              <w:t xml:space="preserve"> Sitzung vom </w:t>
            </w:r>
            <w:r w:rsidR="005C5A6A">
              <w:rPr>
                <w:rFonts w:ascii="Verdana" w:eastAsia="Verdana" w:hAnsi="Verdana" w:cs="Verdana"/>
                <w:sz w:val="20"/>
                <w:szCs w:val="20"/>
              </w:rPr>
              <w:t>24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.0</w:t>
            </w:r>
            <w:r w:rsidR="005C5A6A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4E81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Default="005C5A6A" w:rsidP="00CC0D6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Vorbereitung der Konstituierenden Sitzung am 25.05.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1F7BD0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C047C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CC5A7B" w:rsidRDefault="00BA4E81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310DD1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Sandra Moßner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Korrmann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Katharina Weiland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Alexis Mertens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514FB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Default="00C514FB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87792D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C047CA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SBV</w:t>
            </w:r>
            <w:r w:rsidR="00201AC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Default="00CC0D68" w:rsidP="00CC0D68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N.N. </w:t>
            </w:r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(Beauftragte</w:t>
            </w:r>
            <w:r w:rsidR="005C5A6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*</w:t>
            </w:r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5C5A6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="005C5A6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Aenis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BE5DC8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C0D68">
              <w:rPr>
                <w:rFonts w:ascii="Verdana" w:eastAsia="Verdana" w:hAnsi="Verdana" w:cs="Verdana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C047CA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CC0D68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BE5DC8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5A77BA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C0D68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Default="005A77BA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Katharina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Barckhan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Protokoll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CA1ACB" w:rsidRPr="00C514F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E57E6" w:rsidRPr="00C514FB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>Anwesenheit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A678B" w:rsidRPr="007A678B" w:rsidRDefault="005A77BA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Die Kommission ist </w:t>
      </w:r>
      <w:r w:rsidR="00C047CA">
        <w:rPr>
          <w:rFonts w:ascii="Verdana" w:eastAsia="Verdana" w:hAnsi="Verdana" w:cs="Verdana"/>
          <w:sz w:val="20"/>
          <w:szCs w:val="20"/>
        </w:rPr>
        <w:t>(nicht)</w:t>
      </w:r>
      <w:r w:rsidR="007A678B">
        <w:rPr>
          <w:rFonts w:ascii="Verdana" w:eastAsia="Verdana" w:hAnsi="Verdana" w:cs="Verdana"/>
          <w:sz w:val="20"/>
          <w:szCs w:val="20"/>
        </w:rPr>
        <w:t xml:space="preserve"> beschlussfähig</w:t>
      </w:r>
    </w:p>
    <w:p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A678B" w:rsidRPr="00CA1ACB">
        <w:rPr>
          <w:rFonts w:ascii="Verdana" w:eastAsia="Verdana" w:hAnsi="Verdana" w:cs="Verdana"/>
          <w:b/>
          <w:sz w:val="20"/>
          <w:szCs w:val="20"/>
          <w:u w:val="single"/>
        </w:rPr>
        <w:t>Beschluss der Tagesordnung</w:t>
      </w:r>
    </w:p>
    <w:p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Tagesordnung wird beschlossen / ergänzt</w:t>
      </w:r>
    </w:p>
    <w:p w:rsidR="007A678B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P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</w:p>
    <w:p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5C5A6A">
        <w:rPr>
          <w:rFonts w:ascii="Verdana" w:eastAsia="Verdana" w:hAnsi="Verdana" w:cs="Verdana"/>
          <w:b/>
          <w:sz w:val="20"/>
          <w:szCs w:val="20"/>
          <w:u w:val="single"/>
        </w:rPr>
        <w:t>6</w:t>
      </w:r>
      <w:r w:rsidR="00596E27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 w:rsidR="005C5A6A">
        <w:rPr>
          <w:rFonts w:ascii="Verdana" w:eastAsia="Verdana" w:hAnsi="Verdana" w:cs="Verdana"/>
          <w:b/>
          <w:sz w:val="20"/>
          <w:szCs w:val="20"/>
          <w:u w:val="single"/>
        </w:rPr>
        <w:t>24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0</w:t>
      </w:r>
      <w:r w:rsidR="005C5A6A">
        <w:rPr>
          <w:rFonts w:ascii="Verdana" w:eastAsia="Verdana" w:hAnsi="Verdana" w:cs="Verdana"/>
          <w:b/>
          <w:sz w:val="20"/>
          <w:szCs w:val="20"/>
          <w:u w:val="single"/>
        </w:rPr>
        <w:t>3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3400">
        <w:rPr>
          <w:rFonts w:ascii="Verdana" w:eastAsia="Verdana" w:hAnsi="Verdana" w:cs="Verdana"/>
          <w:b/>
          <w:sz w:val="20"/>
          <w:szCs w:val="20"/>
          <w:u w:val="single"/>
        </w:rPr>
        <w:t>202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3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5A77B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</w:t>
      </w:r>
      <w:r w:rsidR="00CA1ACB">
        <w:rPr>
          <w:rFonts w:ascii="Verdana" w:eastAsia="Verdana" w:hAnsi="Verdana" w:cs="Verdana"/>
          <w:sz w:val="20"/>
          <w:szCs w:val="20"/>
        </w:rPr>
        <w:t xml:space="preserve"> beschlossen.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BA4E81" w:rsidRPr="002D566D" w:rsidRDefault="00BA4E81" w:rsidP="00BA4E81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BA4E81">
        <w:rPr>
          <w:rFonts w:ascii="Verdana" w:eastAsia="Verdana" w:hAnsi="Verdana" w:cs="Verdana"/>
          <w:b/>
          <w:sz w:val="20"/>
          <w:szCs w:val="20"/>
          <w:u w:val="single"/>
        </w:rPr>
        <w:t xml:space="preserve">TOP 4: </w:t>
      </w:r>
      <w:r w:rsidR="005C5A6A">
        <w:rPr>
          <w:rFonts w:ascii="Verdana" w:eastAsia="Verdana" w:hAnsi="Verdana" w:cs="Verdana"/>
          <w:b/>
          <w:sz w:val="20"/>
          <w:szCs w:val="20"/>
          <w:u w:val="single"/>
        </w:rPr>
        <w:t>Vorbereitung der Konstituierenden Sitzung am 25.05., 9:00 Uhr</w:t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047C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VPH hat zugesagt, Voraussetzung ist, dass alle Statusgruppen ihre Mitglieder benannt und entsandt haben – wie ist der Stand in den jeweiligen Statusgruppen?</w:t>
      </w:r>
      <w:r>
        <w:rPr>
          <w:rFonts w:ascii="Verdana" w:hAnsi="Verdana"/>
          <w:color w:val="000000"/>
          <w:sz w:val="20"/>
          <w:szCs w:val="20"/>
        </w:rPr>
        <w:br/>
        <w:t>Professor*innen</w:t>
      </w:r>
    </w:p>
    <w:p w:rsidR="005C5A6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Wiss. Mitarbeiter*innen</w:t>
      </w:r>
    </w:p>
    <w:p w:rsidR="005C5A6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MTSV: Mitglieder haben sich gemeldet, müssen aber noch entsandt werden.</w:t>
      </w:r>
    </w:p>
    <w:p w:rsidR="005C5A6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Studierende</w:t>
      </w:r>
    </w:p>
    <w:p w:rsidR="005C5A6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5C5A6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Damit die Konstituierung rasch </w:t>
      </w:r>
      <w:proofErr w:type="spellStart"/>
      <w:r>
        <w:rPr>
          <w:rFonts w:ascii="Verdana" w:hAnsi="Verdana"/>
          <w:color w:val="000000"/>
          <w:sz w:val="20"/>
          <w:szCs w:val="20"/>
        </w:rPr>
        <w:t>vonstatten geht</w:t>
      </w:r>
      <w:proofErr w:type="spellEnd"/>
      <w:r>
        <w:rPr>
          <w:rFonts w:ascii="Verdana" w:hAnsi="Verdana"/>
          <w:color w:val="000000"/>
          <w:sz w:val="20"/>
          <w:szCs w:val="20"/>
        </w:rPr>
        <w:t>, sind Kandidat*innen für den Vorstand erforderlich, mindestens zwei (Vorsitz und Vertretung), idealerweise drei. Wer will?</w:t>
      </w:r>
    </w:p>
    <w:p w:rsidR="005C5A6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5C5A6A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dieser Sitzung wird nur die Konstituierung stattfinden, keine weiteren TOP.</w:t>
      </w:r>
    </w:p>
    <w:p w:rsidR="005C5A6A" w:rsidRPr="009A4FBB" w:rsidRDefault="005C5A6A" w:rsidP="00CA1ACB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2D566D" w:rsidRPr="00992847" w:rsidRDefault="00BD6CC4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992847">
        <w:rPr>
          <w:rFonts w:ascii="Verdana" w:eastAsia="Verdana" w:hAnsi="Verdana" w:cs="Verdana"/>
          <w:b/>
          <w:sz w:val="20"/>
          <w:szCs w:val="20"/>
          <w:u w:val="single"/>
        </w:rPr>
        <w:t xml:space="preserve">TOP </w:t>
      </w:r>
      <w:r w:rsidR="00BA4E81" w:rsidRPr="00992847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Pr="00992847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C047CA" w:rsidRPr="00992847">
        <w:rPr>
          <w:rFonts w:ascii="Verdana" w:eastAsia="Verdana" w:hAnsi="Verdana" w:cs="Verdana"/>
          <w:b/>
          <w:sz w:val="20"/>
          <w:szCs w:val="20"/>
          <w:u w:val="single"/>
        </w:rPr>
        <w:t>Termine</w:t>
      </w:r>
    </w:p>
    <w:p w:rsidR="00855A5A" w:rsidRPr="00992847" w:rsidRDefault="00855A5A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047CA" w:rsidRDefault="005C5A6A" w:rsidP="00CA1ACB">
      <w:pPr>
        <w:pStyle w:val="TabellenInhalt"/>
        <w:rPr>
          <w:rFonts w:ascii="Verdana" w:hAnsi="Verdana" w:cstheme="minorHAnsi"/>
          <w:sz w:val="20"/>
          <w:szCs w:val="20"/>
        </w:rPr>
      </w:pPr>
      <w:r w:rsidRPr="005C5A6A">
        <w:rPr>
          <w:rFonts w:ascii="Verdana" w:eastAsia="Verdana" w:hAnsi="Verdana" w:cstheme="minorHAnsi"/>
          <w:sz w:val="20"/>
          <w:szCs w:val="20"/>
        </w:rPr>
        <w:t xml:space="preserve">Nach dem 25.05. ist bisher nur </w:t>
      </w:r>
      <w:r w:rsidRPr="005C5A6A">
        <w:rPr>
          <w:rFonts w:ascii="Verdana" w:hAnsi="Verdana" w:cstheme="minorHAnsi"/>
          <w:sz w:val="20"/>
          <w:szCs w:val="20"/>
        </w:rPr>
        <w:t>22.06.2023, 9:30 Uhr</w:t>
      </w:r>
      <w:r>
        <w:rPr>
          <w:rFonts w:ascii="Verdana" w:hAnsi="Verdana" w:cstheme="minorHAnsi"/>
          <w:sz w:val="20"/>
          <w:szCs w:val="20"/>
        </w:rPr>
        <w:t>, festgelegt. Soll es weitere Termine im Juli, August und September geben?</w:t>
      </w:r>
    </w:p>
    <w:p w:rsidR="005C5A6A" w:rsidRDefault="005C5A6A" w:rsidP="00CA1ACB">
      <w:pPr>
        <w:pStyle w:val="TabellenInhalt"/>
        <w:rPr>
          <w:rFonts w:ascii="Verdana" w:eastAsia="Verdana" w:hAnsi="Verdana" w:cstheme="minorHAnsi"/>
          <w:sz w:val="20"/>
          <w:szCs w:val="20"/>
        </w:rPr>
      </w:pPr>
    </w:p>
    <w:p w:rsidR="005C5A6A" w:rsidRPr="005C5A6A" w:rsidRDefault="005C5A6A" w:rsidP="00CA1ACB">
      <w:pPr>
        <w:pStyle w:val="TabellenInhalt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sz w:val="20"/>
          <w:szCs w:val="20"/>
        </w:rPr>
        <w:t xml:space="preserve">Welche Themen sollen – auch schon mit Blick auf das </w:t>
      </w:r>
      <w:proofErr w:type="spellStart"/>
      <w:r>
        <w:rPr>
          <w:rFonts w:ascii="Verdana" w:eastAsia="Verdana" w:hAnsi="Verdana" w:cstheme="minorHAnsi"/>
          <w:sz w:val="20"/>
          <w:szCs w:val="20"/>
        </w:rPr>
        <w:t>WiSe</w:t>
      </w:r>
      <w:proofErr w:type="spellEnd"/>
      <w:r>
        <w:rPr>
          <w:rFonts w:ascii="Verdana" w:eastAsia="Verdana" w:hAnsi="Verdana" w:cstheme="minorHAnsi"/>
          <w:sz w:val="20"/>
          <w:szCs w:val="20"/>
        </w:rPr>
        <w:t xml:space="preserve"> – bearbeitet werden? Vorschlag des Vorstands: Leiterin der Technischen Abteilung einladen und über bauliche Barrierefreiheit reden. Weitere Themenschwerpunkte?</w:t>
      </w:r>
    </w:p>
    <w:p w:rsidR="005C5A6A" w:rsidRPr="005C5A6A" w:rsidRDefault="005C5A6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DB2A8F" w:rsidRPr="002516E2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  <w:lang w:val="en-US"/>
        </w:rPr>
      </w:pPr>
      <w:r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TOP </w:t>
      </w:r>
      <w:r w:rsidR="00BA4E81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>6</w:t>
      </w:r>
      <w:r w:rsidR="00CC0D68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: </w:t>
      </w:r>
      <w:proofErr w:type="spellStart"/>
      <w:r w:rsidR="00C047CA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>Sonstiges</w:t>
      </w:r>
      <w:proofErr w:type="spellEnd"/>
    </w:p>
    <w:p w:rsidR="00CC0D68" w:rsidRPr="002516E2" w:rsidRDefault="00CC0D68" w:rsidP="004A0F17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5C5A6A" w:rsidRPr="002516E2" w:rsidRDefault="005C5A6A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 w:rsidRPr="002516E2">
        <w:rPr>
          <w:rFonts w:ascii="Verdana" w:eastAsia="Verdana" w:hAnsi="Verdana" w:cs="Verdana"/>
          <w:sz w:val="20"/>
          <w:szCs w:val="20"/>
          <w:lang w:val="en-US"/>
        </w:rPr>
        <w:t>f.d.R</w:t>
      </w:r>
      <w:proofErr w:type="spellEnd"/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Pr="005C5A6A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sectPr w:rsidR="003B428D" w:rsidRPr="005C5A6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6947"/>
    <w:rsid w:val="000108FA"/>
    <w:rsid w:val="00026A37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E57E6"/>
    <w:rsid w:val="00103A3C"/>
    <w:rsid w:val="00103D52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1F7BD0"/>
    <w:rsid w:val="00201AC1"/>
    <w:rsid w:val="00203400"/>
    <w:rsid w:val="0020569A"/>
    <w:rsid w:val="00207BD0"/>
    <w:rsid w:val="002330C9"/>
    <w:rsid w:val="002353C5"/>
    <w:rsid w:val="00237BC0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D566D"/>
    <w:rsid w:val="003020EB"/>
    <w:rsid w:val="0030695E"/>
    <w:rsid w:val="00310DD1"/>
    <w:rsid w:val="0033111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3C8C"/>
    <w:rsid w:val="008D46B1"/>
    <w:rsid w:val="008D7693"/>
    <w:rsid w:val="008E5CD2"/>
    <w:rsid w:val="00906824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3114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4E81"/>
    <w:rsid w:val="00BA7FEE"/>
    <w:rsid w:val="00BC7A55"/>
    <w:rsid w:val="00BD6CC4"/>
    <w:rsid w:val="00BE0820"/>
    <w:rsid w:val="00BE1D6E"/>
    <w:rsid w:val="00BE5DC8"/>
    <w:rsid w:val="00BF02A9"/>
    <w:rsid w:val="00BF2207"/>
    <w:rsid w:val="00C047CA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54B5"/>
    <w:rsid w:val="00C87941"/>
    <w:rsid w:val="00CA1ACB"/>
    <w:rsid w:val="00CA4670"/>
    <w:rsid w:val="00CA4768"/>
    <w:rsid w:val="00CB4EBC"/>
    <w:rsid w:val="00CC0D68"/>
    <w:rsid w:val="00CC3D7F"/>
    <w:rsid w:val="00CC42EA"/>
    <w:rsid w:val="00CC5010"/>
    <w:rsid w:val="00CC5A7B"/>
    <w:rsid w:val="00CC7EAF"/>
    <w:rsid w:val="00CF0BA6"/>
    <w:rsid w:val="00D10771"/>
    <w:rsid w:val="00D23683"/>
    <w:rsid w:val="00D304C3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D2838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054EE"/>
    <w:rsid w:val="00F07793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DEAAE"/>
  <w15:docId w15:val="{0A8E187F-D78F-4EF6-9BAA-910BAE3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B324-0564-4478-ACD6-02779E7E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Ley</cp:lastModifiedBy>
  <cp:revision>11</cp:revision>
  <cp:lastPrinted>2012-07-18T13:47:00Z</cp:lastPrinted>
  <dcterms:created xsi:type="dcterms:W3CDTF">2023-03-17T09:41:00Z</dcterms:created>
  <dcterms:modified xsi:type="dcterms:W3CDTF">2023-04-17T10:44:00Z</dcterms:modified>
</cp:coreProperties>
</file>